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 w:rsidTr="0016526A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761C0421" w:rsidR="00AD31D6" w:rsidRDefault="0016526A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Nahrain</w:t>
            </w:r>
            <w:proofErr w:type="spellEnd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AD31D6" w14:paraId="02F18719" w14:textId="77777777" w:rsidTr="0016526A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58CF507F" w:rsidR="00AD31D6" w:rsidRDefault="0016526A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Chemistry</w:t>
            </w:r>
          </w:p>
        </w:tc>
      </w:tr>
      <w:tr w:rsidR="00AD31D6" w14:paraId="7F84211F" w14:textId="77777777" w:rsidTr="0016526A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5F5E724B" w:rsidR="00AD31D6" w:rsidRDefault="0016526A">
            <w:pPr>
              <w:pStyle w:val="TableParagraph"/>
              <w:rPr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Inorganic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chemistry-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211</w:t>
            </w:r>
          </w:p>
        </w:tc>
      </w:tr>
      <w:tr w:rsidR="00AD31D6" w14:paraId="123B6478" w14:textId="77777777" w:rsidTr="0016526A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56A2C831" w:rsidR="00AD31D6" w:rsidRDefault="0016526A" w:rsidP="006323F7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Attendance through the Google Classroom platform (attendance of the theoretical course)</w:t>
            </w:r>
          </w:p>
        </w:tc>
      </w:tr>
      <w:tr w:rsidR="00AD31D6" w14:paraId="30BD961B" w14:textId="77777777" w:rsidTr="0016526A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15EF35B4" w:rsidR="00AD31D6" w:rsidRDefault="0016526A" w:rsidP="00C06C51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((courses)) (second stage) 202</w:t>
            </w:r>
            <w:r w:rsidR="00C06C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</w:t>
            </w:r>
            <w:r w:rsidR="00C06C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bookmarkStart w:id="0" w:name="_GoBack"/>
            <w:bookmarkEnd w:id="0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first semester</w:t>
            </w:r>
          </w:p>
        </w:tc>
      </w:tr>
      <w:tr w:rsidR="00AD31D6" w14:paraId="543021B1" w14:textId="77777777" w:rsidTr="0016526A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52294700" w:rsidR="00AD31D6" w:rsidRDefault="0016526A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 hours</w:t>
            </w:r>
          </w:p>
        </w:tc>
      </w:tr>
      <w:tr w:rsidR="00AD31D6" w14:paraId="0894AC09" w14:textId="77777777" w:rsidTr="0016526A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54993BA8" w:rsidR="00AD31D6" w:rsidRDefault="006323F7" w:rsidP="001652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 w:rsidR="0016526A">
              <w:rPr>
                <w:sz w:val="28"/>
              </w:rPr>
              <w:t>/1</w:t>
            </w:r>
            <w:r>
              <w:rPr>
                <w:sz w:val="28"/>
              </w:rPr>
              <w:t>0</w:t>
            </w:r>
            <w:r w:rsidR="0016526A">
              <w:rPr>
                <w:sz w:val="28"/>
              </w:rPr>
              <w:t>/2022</w:t>
            </w:r>
          </w:p>
        </w:tc>
      </w:tr>
      <w:tr w:rsidR="00AD31D6" w14:paraId="5713AC75" w14:textId="77777777" w:rsidTr="0016526A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 w:rsidTr="0016526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tbl>
            <w:tblPr>
              <w:tblStyle w:val="TableNormal1"/>
              <w:tblW w:w="0" w:type="auto"/>
              <w:tblInd w:w="418" w:type="dxa"/>
              <w:tblBorders>
                <w:top w:val="single" w:sz="8" w:space="0" w:color="4F81BC"/>
                <w:left w:val="single" w:sz="8" w:space="0" w:color="4F81BC"/>
                <w:bottom w:val="single" w:sz="8" w:space="0" w:color="4F81BC"/>
                <w:right w:val="single" w:sz="8" w:space="0" w:color="4F81BC"/>
                <w:insideH w:val="single" w:sz="8" w:space="0" w:color="4F81BC"/>
                <w:insideV w:val="single" w:sz="8" w:space="0" w:color="4F81B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21"/>
            </w:tblGrid>
            <w:tr w:rsidR="0016526A" w:rsidRPr="0064028D" w14:paraId="09B3139B" w14:textId="77777777" w:rsidTr="00790E55">
              <w:trPr>
                <w:trHeight w:val="275"/>
              </w:trPr>
              <w:tc>
                <w:tcPr>
                  <w:tcW w:w="9721" w:type="dxa"/>
                  <w:shd w:val="clear" w:color="auto" w:fill="A7BEDE"/>
                </w:tcPr>
                <w:p w14:paraId="7FF6E47B" w14:textId="77777777" w:rsidR="0016526A" w:rsidRPr="0064028D" w:rsidRDefault="0016526A" w:rsidP="00790E55">
                  <w:pPr>
                    <w:pStyle w:val="Table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4028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1- Introducing students to the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main</w:t>
                  </w:r>
                  <w:r w:rsidRPr="0064028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basic concepts related to descriptive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inorganic compounds</w:t>
                  </w:r>
                </w:p>
                <w:p w14:paraId="3DA845E2" w14:textId="77777777" w:rsidR="0016526A" w:rsidRPr="0064028D" w:rsidRDefault="0016526A" w:rsidP="00790E55">
                  <w:pPr>
                    <w:pStyle w:val="Table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Formation.</w:t>
                  </w:r>
                </w:p>
                <w:p w14:paraId="7B8DCB09" w14:textId="77777777" w:rsidR="0016526A" w:rsidRPr="0064028D" w:rsidRDefault="0016526A" w:rsidP="00790E55">
                  <w:pPr>
                    <w:pStyle w:val="Table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6526A" w:rsidRPr="0064028D" w14:paraId="4FB2B490" w14:textId="77777777" w:rsidTr="00790E55">
              <w:trPr>
                <w:trHeight w:val="275"/>
              </w:trPr>
              <w:tc>
                <w:tcPr>
                  <w:tcW w:w="9721" w:type="dxa"/>
                  <w:shd w:val="clear" w:color="auto" w:fill="A7BEDE"/>
                </w:tcPr>
                <w:p w14:paraId="3603D430" w14:textId="77777777" w:rsidR="0016526A" w:rsidRPr="0064028D" w:rsidRDefault="0016526A" w:rsidP="00790E55">
                  <w:pPr>
                    <w:pStyle w:val="Table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4028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2 - Focusing on the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chemical and physical property of some group and how they are prepare </w:t>
                  </w:r>
                </w:p>
                <w:p w14:paraId="4BEFF5BA" w14:textId="77777777" w:rsidR="0016526A" w:rsidRPr="0064028D" w:rsidRDefault="0016526A" w:rsidP="00790E55">
                  <w:pPr>
                    <w:pStyle w:val="Table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8CBE23E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5E59DDC" w14:textId="77777777" w:rsidTr="0016526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5F703B0" w14:textId="77777777" w:rsidTr="0016526A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DBC1C85" w14:textId="77777777" w:rsidTr="0016526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 w:rsidTr="0016526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 w:rsidTr="0016526A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 w:rsidTr="0016526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 w:rsidTr="0016526A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9· Learning Outcomes, Teaching ,Learning and Assessment </w:t>
            </w:r>
            <w:proofErr w:type="spellStart"/>
            <w:r>
              <w:rPr>
                <w:color w:val="221F1F"/>
                <w:sz w:val="28"/>
              </w:rPr>
              <w:t>Methode</w:t>
            </w:r>
            <w:proofErr w:type="spellEnd"/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9664"/>
        <w:gridCol w:w="18"/>
      </w:tblGrid>
      <w:tr w:rsidR="00AD31D6" w14:paraId="56839B32" w14:textId="77777777" w:rsidTr="00441419">
        <w:trPr>
          <w:trHeight w:val="2183"/>
        </w:trPr>
        <w:tc>
          <w:tcPr>
            <w:tcW w:w="9722" w:type="dxa"/>
            <w:gridSpan w:val="3"/>
            <w:shd w:val="clear" w:color="auto" w:fill="A7BEDE"/>
          </w:tcPr>
          <w:p w14:paraId="797042CB" w14:textId="62BF6C64" w:rsidR="009543FE" w:rsidRPr="0064028D" w:rsidRDefault="000E0F50" w:rsidP="009543FE">
            <w:pPr>
              <w:pStyle w:val="TableParagraph"/>
              <w:spacing w:before="136" w:line="194" w:lineRule="auto"/>
              <w:ind w:left="424" w:right="7057" w:hanging="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color w:val="221F1F"/>
                <w:sz w:val="28"/>
              </w:rPr>
              <w:t xml:space="preserve">A- Cognitive </w:t>
            </w:r>
            <w:proofErr w:type="gramStart"/>
            <w:r>
              <w:rPr>
                <w:color w:val="221F1F"/>
                <w:sz w:val="28"/>
              </w:rPr>
              <w:t>goals .</w:t>
            </w:r>
            <w:proofErr w:type="gramEnd"/>
            <w:r>
              <w:rPr>
                <w:color w:val="221F1F"/>
                <w:sz w:val="28"/>
              </w:rPr>
              <w:t xml:space="preserve"> A1.</w:t>
            </w:r>
            <w:r w:rsidR="009543FE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Introduce </w:t>
            </w:r>
            <w:r w:rsidR="009543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543FE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students to the   basic concepts   </w:t>
            </w:r>
            <w:r w:rsidR="009543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some property group elements.</w:t>
            </w:r>
          </w:p>
          <w:p w14:paraId="4C3753CE" w14:textId="77777777" w:rsidR="00AD31D6" w:rsidRDefault="00AD31D6">
            <w:pPr>
              <w:pStyle w:val="TableParagraph"/>
              <w:spacing w:before="136" w:line="194" w:lineRule="auto"/>
              <w:ind w:left="424" w:right="7057" w:hanging="70"/>
              <w:rPr>
                <w:sz w:val="28"/>
              </w:rPr>
            </w:pPr>
          </w:p>
          <w:p w14:paraId="0196DE41" w14:textId="1DEE4EE1" w:rsidR="00AD31D6" w:rsidRDefault="000E0F50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F71A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introduce to the property of compounds and its reactivity</w:t>
            </w:r>
          </w:p>
          <w:p w14:paraId="2868C613" w14:textId="64AE21E6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.</w:t>
            </w:r>
          </w:p>
        </w:tc>
      </w:tr>
      <w:tr w:rsidR="00AD31D6" w14:paraId="13B8BA83" w14:textId="77777777" w:rsidTr="00441419">
        <w:trPr>
          <w:trHeight w:val="1410"/>
        </w:trPr>
        <w:tc>
          <w:tcPr>
            <w:tcW w:w="9722" w:type="dxa"/>
            <w:gridSpan w:val="3"/>
            <w:shd w:val="clear" w:color="auto" w:fill="A7BEDE"/>
          </w:tcPr>
          <w:p w14:paraId="7ED528B5" w14:textId="5287B285" w:rsidR="00273B26" w:rsidRPr="0064028D" w:rsidRDefault="000E0F50" w:rsidP="00273B26">
            <w:pPr>
              <w:pStyle w:val="TableParagraph"/>
              <w:spacing w:before="143" w:line="194" w:lineRule="auto"/>
              <w:ind w:left="498" w:right="4329" w:hanging="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color w:val="221F1F"/>
                <w:sz w:val="28"/>
              </w:rPr>
              <w:t>B. The skills goals special to the course. B1.</w:t>
            </w:r>
            <w:r w:rsidR="00273B26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practical skills</w:t>
            </w:r>
          </w:p>
          <w:p w14:paraId="11E5B445" w14:textId="77777777" w:rsidR="00AD31D6" w:rsidRDefault="00AD31D6">
            <w:pPr>
              <w:pStyle w:val="TableParagraph"/>
              <w:spacing w:before="143" w:line="194" w:lineRule="auto"/>
              <w:ind w:left="498" w:right="4329" w:hanging="5"/>
              <w:rPr>
                <w:sz w:val="28"/>
              </w:rPr>
            </w:pPr>
          </w:p>
          <w:p w14:paraId="34416C25" w14:textId="2A0217FA"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 w:rsidR="00273B26"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 xml:space="preserve"> .</w:t>
            </w:r>
            <w:r w:rsidR="00273B26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73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Inorganic</w:t>
            </w:r>
            <w:r w:rsidR="00273B26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inferential skills</w:t>
            </w:r>
          </w:p>
          <w:p w14:paraId="4CDEA04E" w14:textId="0B07CDAA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  <w:r w:rsidR="00273B26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Development skills</w:t>
            </w:r>
          </w:p>
        </w:tc>
      </w:tr>
      <w:tr w:rsidR="00AD31D6" w14:paraId="67FE8F5E" w14:textId="77777777" w:rsidTr="00441419">
        <w:trPr>
          <w:trHeight w:val="513"/>
        </w:trPr>
        <w:tc>
          <w:tcPr>
            <w:tcW w:w="9722" w:type="dxa"/>
            <w:gridSpan w:val="3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 w:rsidTr="00441419">
        <w:trPr>
          <w:trHeight w:val="1288"/>
        </w:trPr>
        <w:tc>
          <w:tcPr>
            <w:tcW w:w="9722" w:type="dxa"/>
            <w:gridSpan w:val="3"/>
            <w:shd w:val="clear" w:color="auto" w:fill="A7BEDE"/>
          </w:tcPr>
          <w:p w14:paraId="35B7358D" w14:textId="77777777" w:rsidR="00780935" w:rsidRPr="0064028D" w:rsidRDefault="00780935" w:rsidP="0078093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Providing students with the basics and additional topics related to thinking outcomes</w:t>
            </w:r>
          </w:p>
          <w:p w14:paraId="508E3013" w14:textId="77777777" w:rsidR="00780935" w:rsidRPr="0064028D" w:rsidRDefault="00780935" w:rsidP="0078093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Discussing the topics of the lesson that require thinking and analysis</w:t>
            </w:r>
          </w:p>
          <w:p w14:paraId="79D7182C" w14:textId="77777777" w:rsidR="00780935" w:rsidRPr="0064028D" w:rsidRDefault="00780935" w:rsidP="0078093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Raising a set of thinking questions during the lectures, which increases and motivates students to analyze and conclude</w:t>
            </w:r>
          </w:p>
          <w:p w14:paraId="2BCF02AF" w14:textId="4BC756EE" w:rsidR="00AD31D6" w:rsidRDefault="00780935" w:rsidP="00780935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Giving students homework that requires self-explanations</w:t>
            </w:r>
          </w:p>
        </w:tc>
      </w:tr>
      <w:tr w:rsidR="00AD31D6" w14:paraId="382CD850" w14:textId="77777777" w:rsidTr="00441419">
        <w:trPr>
          <w:trHeight w:val="476"/>
        </w:trPr>
        <w:tc>
          <w:tcPr>
            <w:tcW w:w="9722" w:type="dxa"/>
            <w:gridSpan w:val="3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 w:rsidTr="00441419">
        <w:trPr>
          <w:trHeight w:val="1288"/>
        </w:trPr>
        <w:tc>
          <w:tcPr>
            <w:tcW w:w="9722" w:type="dxa"/>
            <w:gridSpan w:val="3"/>
            <w:shd w:val="clear" w:color="auto" w:fill="A7BEDE"/>
          </w:tcPr>
          <w:p w14:paraId="00DF9B51" w14:textId="77777777" w:rsidR="00602527" w:rsidRPr="0064028D" w:rsidRDefault="00602527" w:rsidP="00602527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 exams for the previous lecture</w:t>
            </w:r>
          </w:p>
          <w:p w14:paraId="1D562827" w14:textId="77777777" w:rsidR="00602527" w:rsidRPr="0064028D" w:rsidRDefault="00602527" w:rsidP="00602527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scores for competition questions related to the subject</w:t>
            </w:r>
          </w:p>
          <w:p w14:paraId="0D4F1CB7" w14:textId="77777777" w:rsidR="00602527" w:rsidRPr="0064028D" w:rsidRDefault="00602527" w:rsidP="00602527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 grades for homework</w:t>
            </w:r>
          </w:p>
          <w:p w14:paraId="2B734769" w14:textId="2F0D4E78" w:rsidR="00AD31D6" w:rsidRDefault="00602527" w:rsidP="00602527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Semester exams</w:t>
            </w:r>
          </w:p>
        </w:tc>
      </w:tr>
      <w:tr w:rsidR="00AD31D6" w14:paraId="002EA6A2" w14:textId="77777777" w:rsidTr="00441419">
        <w:trPr>
          <w:trHeight w:val="1369"/>
        </w:trPr>
        <w:tc>
          <w:tcPr>
            <w:tcW w:w="9722" w:type="dxa"/>
            <w:gridSpan w:val="3"/>
            <w:shd w:val="clear" w:color="auto" w:fill="A7BEDE"/>
          </w:tcPr>
          <w:p w14:paraId="6275AE2D" w14:textId="12B6C603" w:rsidR="005B1679" w:rsidRDefault="000E0F50" w:rsidP="005B1679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C. Affective and value goals</w:t>
            </w:r>
          </w:p>
          <w:p w14:paraId="08D72D98" w14:textId="17858E29" w:rsidR="005B1679" w:rsidRPr="0064028D" w:rsidRDefault="000E0F50" w:rsidP="005B1679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</w:pPr>
            <w:r>
              <w:rPr>
                <w:color w:val="221F1F"/>
                <w:sz w:val="28"/>
              </w:rPr>
              <w:t>.</w:t>
            </w:r>
            <w:r w:rsidR="005B1679"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 xml:space="preserve"> C1.</w:t>
            </w:r>
            <w:r w:rsidR="005B1679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B1679"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Enabling students to solve problems related to the intellectual framework of the lecture material</w:t>
            </w:r>
          </w:p>
          <w:p w14:paraId="41FCE527" w14:textId="77777777" w:rsidR="005B1679" w:rsidRPr="0064028D" w:rsidRDefault="005B1679" w:rsidP="005B1679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C2 - Enabling students to think intellectual questions from the lecture material</w:t>
            </w:r>
          </w:p>
          <w:p w14:paraId="1DEFE735" w14:textId="77777777" w:rsidR="005B1679" w:rsidRPr="0064028D" w:rsidRDefault="005B1679" w:rsidP="005B1679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C3- Linking the lecture curriculum with practical applications, especially with our daily life</w:t>
            </w:r>
          </w:p>
          <w:p w14:paraId="46D54E6E" w14:textId="0CD20276" w:rsidR="00AD31D6" w:rsidRDefault="00AD31D6">
            <w:pPr>
              <w:pStyle w:val="TableParagraph"/>
              <w:spacing w:line="302" w:lineRule="exact"/>
              <w:ind w:left="722"/>
              <w:rPr>
                <w:sz w:val="28"/>
              </w:rPr>
            </w:pPr>
          </w:p>
        </w:tc>
      </w:tr>
      <w:tr w:rsidR="00AD31D6" w14:paraId="65483F60" w14:textId="77777777" w:rsidTr="00441419">
        <w:trPr>
          <w:trHeight w:val="471"/>
        </w:trPr>
        <w:tc>
          <w:tcPr>
            <w:tcW w:w="9722" w:type="dxa"/>
            <w:gridSpan w:val="3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 w:rsidTr="00441419">
        <w:trPr>
          <w:trHeight w:val="1288"/>
        </w:trPr>
        <w:tc>
          <w:tcPr>
            <w:tcW w:w="9722" w:type="dxa"/>
            <w:gridSpan w:val="3"/>
            <w:shd w:val="clear" w:color="auto" w:fill="A7BEDE"/>
          </w:tcPr>
          <w:p w14:paraId="4A50DEB7" w14:textId="77777777" w:rsidR="00441419" w:rsidRPr="0064028D" w:rsidRDefault="00441419" w:rsidP="00441419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Providing students with the basics and additional topics related to thinking outcomes</w:t>
            </w:r>
          </w:p>
          <w:p w14:paraId="1B7CF1A4" w14:textId="77777777" w:rsidR="00441419" w:rsidRPr="0064028D" w:rsidRDefault="00441419" w:rsidP="00441419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Discussing the topics of the lesson that require thinking and analysis</w:t>
            </w:r>
          </w:p>
          <w:p w14:paraId="234EEE48" w14:textId="77777777" w:rsidR="00441419" w:rsidRPr="0064028D" w:rsidRDefault="00441419" w:rsidP="00441419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Raising a set of thinking questions during the lectures, which increases and motivates students to analyze and conclude</w:t>
            </w:r>
          </w:p>
          <w:p w14:paraId="1FB42EFC" w14:textId="2618017F" w:rsidR="00AD31D6" w:rsidRDefault="00441419" w:rsidP="00441419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Giving students homework that requires self-explanations</w:t>
            </w:r>
          </w:p>
        </w:tc>
      </w:tr>
      <w:tr w:rsidR="00AD31D6" w14:paraId="00DC41F7" w14:textId="77777777" w:rsidTr="00441419">
        <w:trPr>
          <w:trHeight w:val="424"/>
        </w:trPr>
        <w:tc>
          <w:tcPr>
            <w:tcW w:w="9722" w:type="dxa"/>
            <w:gridSpan w:val="3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441419" w:rsidRPr="0064028D" w14:paraId="5B601298" w14:textId="77777777" w:rsidTr="00441419">
        <w:trPr>
          <w:gridBefore w:val="1"/>
          <w:gridAfter w:val="1"/>
          <w:wBefore w:w="40" w:type="dxa"/>
          <w:wAfter w:w="18" w:type="dxa"/>
          <w:trHeight w:val="60"/>
        </w:trPr>
        <w:tc>
          <w:tcPr>
            <w:tcW w:w="9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EDE"/>
          </w:tcPr>
          <w:p w14:paraId="53EE4CB8" w14:textId="77777777" w:rsidR="00441419" w:rsidRPr="0064028D" w:rsidRDefault="00441419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 exams for the previous lecture</w:t>
            </w:r>
          </w:p>
          <w:p w14:paraId="7802042F" w14:textId="77777777" w:rsidR="00441419" w:rsidRPr="0064028D" w:rsidRDefault="00441419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scores for competition questions related to the subject</w:t>
            </w:r>
          </w:p>
          <w:p w14:paraId="00677B03" w14:textId="77777777" w:rsidR="00441419" w:rsidRPr="0064028D" w:rsidRDefault="00441419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 grades for homework</w:t>
            </w:r>
          </w:p>
          <w:p w14:paraId="1CE6BFFD" w14:textId="77777777" w:rsidR="00441419" w:rsidRPr="0064028D" w:rsidRDefault="00441419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Semester exams</w:t>
            </w:r>
          </w:p>
        </w:tc>
      </w:tr>
      <w:tr w:rsidR="00AD31D6" w14:paraId="24D5AB75" w14:textId="77777777" w:rsidTr="00441419">
        <w:trPr>
          <w:trHeight w:val="1611"/>
        </w:trPr>
        <w:tc>
          <w:tcPr>
            <w:tcW w:w="9722" w:type="dxa"/>
            <w:gridSpan w:val="3"/>
            <w:shd w:val="clear" w:color="auto" w:fill="A7BEDE"/>
          </w:tcPr>
          <w:p w14:paraId="1CDB5196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 w:rsidTr="0081515C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t>D. General and rehabilitative transferred skills(other skills relevant to employability and personal development)</w:t>
            </w:r>
          </w:p>
          <w:p w14:paraId="336D7F1E" w14:textId="77777777" w:rsidR="0081515C" w:rsidRPr="0064028D" w:rsidRDefault="0081515C" w:rsidP="0081515C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D1.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Providing students with the basics and additional topics related to the outputs of thinking</w:t>
            </w:r>
          </w:p>
          <w:p w14:paraId="0AB28209" w14:textId="77777777" w:rsidR="0081515C" w:rsidRPr="0064028D" w:rsidRDefault="0081515C" w:rsidP="0081515C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Discussing the topics of the lesson that require thinking and analysis</w:t>
            </w:r>
          </w:p>
          <w:p w14:paraId="7D334877" w14:textId="77777777" w:rsidR="0081515C" w:rsidRPr="0064028D" w:rsidRDefault="0081515C" w:rsidP="0081515C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D2- Raising a set of thinking questions during the lectures, which increases and motivates students to analyze and conclude</w:t>
            </w:r>
          </w:p>
          <w:p w14:paraId="336FFC16" w14:textId="77777777" w:rsidR="0081515C" w:rsidRPr="0064028D" w:rsidRDefault="0081515C" w:rsidP="0081515C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Giving students homework that requires self-explanations</w:t>
            </w:r>
          </w:p>
          <w:p w14:paraId="24985A85" w14:textId="0E321C1F" w:rsidR="00AD31D6" w:rsidRDefault="00AD31D6">
            <w:pPr>
              <w:pStyle w:val="TableParagraph"/>
              <w:spacing w:line="297" w:lineRule="exact"/>
              <w:ind w:left="362"/>
              <w:rPr>
                <w:sz w:val="28"/>
              </w:rPr>
            </w:pP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080"/>
        <w:gridCol w:w="1440"/>
        <w:gridCol w:w="2341"/>
        <w:gridCol w:w="1804"/>
        <w:gridCol w:w="2398"/>
      </w:tblGrid>
      <w:tr w:rsidR="00AD31D6" w14:paraId="70D84183" w14:textId="77777777" w:rsidTr="00D10850">
        <w:trPr>
          <w:trHeight w:val="536"/>
        </w:trPr>
        <w:tc>
          <w:tcPr>
            <w:tcW w:w="10148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D10850">
        <w:trPr>
          <w:trHeight w:val="907"/>
        </w:trPr>
        <w:tc>
          <w:tcPr>
            <w:tcW w:w="1085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440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4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98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E707A2" w14:paraId="247BF13A" w14:textId="77777777" w:rsidTr="00D10850">
        <w:trPr>
          <w:trHeight w:val="40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3CE9AD9D" w:rsidR="00E707A2" w:rsidRDefault="00E707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5C93A647" w:rsidR="00E707A2" w:rsidRDefault="00E707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0D0C5434" w:rsidR="00E707A2" w:rsidRDefault="00E707A2">
            <w:pPr>
              <w:pStyle w:val="TableParagraph"/>
              <w:rPr>
                <w:sz w:val="28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Group(V) A elements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58378053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 General properties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  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</w:p>
          <w:p w14:paraId="6442D54E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b- Electronic structure and oxidation states     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   </w:t>
            </w:r>
          </w:p>
          <w:p w14:paraId="37A75427" w14:textId="77777777" w:rsidR="00E707A2" w:rsidRDefault="00E707A2">
            <w:pPr>
              <w:pStyle w:val="TableParagraph"/>
              <w:rPr>
                <w:sz w:val="28"/>
              </w:rPr>
            </w:pP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FAD57ED" w14:textId="77777777" w:rsidR="00E707A2" w:rsidRPr="0064028D" w:rsidRDefault="00E707A2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295432F0" w14:textId="181302C1" w:rsidR="00E707A2" w:rsidRDefault="00E707A2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1C37432A" w:rsidR="00E707A2" w:rsidRDefault="00E707A2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E707A2" w14:paraId="1B17B819" w14:textId="77777777" w:rsidTr="00D10850">
        <w:trPr>
          <w:trHeight w:val="337"/>
        </w:trPr>
        <w:tc>
          <w:tcPr>
            <w:tcW w:w="1085" w:type="dxa"/>
            <w:shd w:val="clear" w:color="auto" w:fill="D2DFED"/>
          </w:tcPr>
          <w:p w14:paraId="41E1FDC2" w14:textId="6BB639CC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14:paraId="15D0E474" w14:textId="275EEC87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shd w:val="clear" w:color="auto" w:fill="D2DFED"/>
          </w:tcPr>
          <w:p w14:paraId="09D8FBFA" w14:textId="2D06FE9F" w:rsidR="00E707A2" w:rsidRDefault="00E707A2">
            <w:pPr>
              <w:pStyle w:val="TableParagraph"/>
              <w:rPr>
                <w:sz w:val="24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Group(V) A elements</w:t>
            </w:r>
          </w:p>
        </w:tc>
        <w:tc>
          <w:tcPr>
            <w:tcW w:w="2341" w:type="dxa"/>
            <w:shd w:val="clear" w:color="auto" w:fill="A7BEDE"/>
          </w:tcPr>
          <w:p w14:paraId="72FDF36A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 Nitrogen:</w:t>
            </w:r>
          </w:p>
          <w:p w14:paraId="137020CC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c.1- Occurrence and properties </w:t>
            </w:r>
          </w:p>
          <w:p w14:paraId="4FA6EC2E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>c.2- Preparation and uses of elemental nitrogen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</w:p>
          <w:p w14:paraId="64476462" w14:textId="77777777" w:rsidR="00E707A2" w:rsidRDefault="00E707A2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  <w:shd w:val="clear" w:color="auto" w:fill="D2DFED"/>
          </w:tcPr>
          <w:p w14:paraId="2C5D6FEB" w14:textId="77777777" w:rsidR="00E707A2" w:rsidRPr="0064028D" w:rsidRDefault="00E707A2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21E2F725" w14:textId="179B60FE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shd w:val="clear" w:color="auto" w:fill="A7BEDE"/>
          </w:tcPr>
          <w:p w14:paraId="1B2FFD5E" w14:textId="0F185A02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E707A2" w14:paraId="4B0782DC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48D4382D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7FA4BEBF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0062E84A" w:rsidR="00E707A2" w:rsidRDefault="00E707A2">
            <w:pPr>
              <w:pStyle w:val="TableParagraph"/>
              <w:rPr>
                <w:sz w:val="24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Group(V) A elements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1BF71C8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- Covalent compounds of </w:t>
            </w:r>
            <w:proofErr w:type="gramStart"/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nitrogen ;</w:t>
            </w:r>
            <w:proofErr w:type="gramEnd"/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preparation , properties  and uses. Compound of oxide. States -3,-2,-1,+1,+2,+3,+5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 </w:t>
            </w:r>
          </w:p>
          <w:p w14:paraId="4F6EAD13" w14:textId="387CF407" w:rsidR="00E707A2" w:rsidRDefault="00E707A2">
            <w:pPr>
              <w:pStyle w:val="TableParagraph"/>
              <w:rPr>
                <w:sz w:val="24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 xml:space="preserve">      c.4- Ionic compounds of nitrogen</w:t>
            </w: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EE4A2DA" w14:textId="77777777" w:rsidR="00E707A2" w:rsidRPr="0064028D" w:rsidRDefault="00E707A2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63F29AF3" w14:textId="64484FF9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3441B799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E707A2" w14:paraId="18BC33B3" w14:textId="77777777" w:rsidTr="00D10850">
        <w:trPr>
          <w:trHeight w:val="330"/>
        </w:trPr>
        <w:tc>
          <w:tcPr>
            <w:tcW w:w="1085" w:type="dxa"/>
            <w:shd w:val="clear" w:color="auto" w:fill="D2DFED"/>
          </w:tcPr>
          <w:p w14:paraId="7A33FF78" w14:textId="107BF3F0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shd w:val="clear" w:color="auto" w:fill="A7BEDE"/>
          </w:tcPr>
          <w:p w14:paraId="37DC9EB9" w14:textId="6E369F11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shd w:val="clear" w:color="auto" w:fill="D2DFED"/>
          </w:tcPr>
          <w:p w14:paraId="25C1EA10" w14:textId="6D762025" w:rsidR="00E707A2" w:rsidRDefault="00E707A2">
            <w:pPr>
              <w:pStyle w:val="TableParagraph"/>
              <w:rPr>
                <w:sz w:val="24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Group(V) A elements</w:t>
            </w:r>
          </w:p>
        </w:tc>
        <w:tc>
          <w:tcPr>
            <w:tcW w:w="2341" w:type="dxa"/>
            <w:shd w:val="clear" w:color="auto" w:fill="A7BEDE"/>
          </w:tcPr>
          <w:p w14:paraId="2CAA7960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Photochemical Smog</w:t>
            </w:r>
          </w:p>
          <w:p w14:paraId="22FF20A2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d-Phosphorus</w:t>
            </w:r>
          </w:p>
          <w:p w14:paraId="3093A8A4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d.1- Occurrence and properties</w:t>
            </w:r>
          </w:p>
          <w:p w14:paraId="2BB9617D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d.2- The free element</w:t>
            </w:r>
          </w:p>
          <w:p w14:paraId="01DDBDF3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d.3- Compounds of phosphorus</w:t>
            </w:r>
          </w:p>
          <w:p w14:paraId="1B3D2CE6" w14:textId="77777777" w:rsidR="00E707A2" w:rsidRDefault="00E707A2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  <w:shd w:val="clear" w:color="auto" w:fill="D2DFED"/>
          </w:tcPr>
          <w:p w14:paraId="4530E7F0" w14:textId="77777777" w:rsidR="00E707A2" w:rsidRPr="0064028D" w:rsidRDefault="00E707A2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14F0392B" w14:textId="003EABEC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shd w:val="clear" w:color="auto" w:fill="A7BEDE"/>
          </w:tcPr>
          <w:p w14:paraId="5ECDD048" w14:textId="582D3D40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E707A2" w14:paraId="1FAD6EB5" w14:textId="77777777" w:rsidTr="00D10850">
        <w:trPr>
          <w:trHeight w:val="34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7E49ECA4" w:rsidR="00E707A2" w:rsidRDefault="00E707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40814EC7" w:rsidR="00E707A2" w:rsidRDefault="00E707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67BC0D4C" w:rsidR="00E707A2" w:rsidRDefault="00E707A2">
            <w:pPr>
              <w:pStyle w:val="TableParagraph"/>
              <w:rPr>
                <w:sz w:val="26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Group(V) A elements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2CCB5F8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Oxides of phosphorus</w:t>
            </w:r>
          </w:p>
          <w:p w14:paraId="726DC8C1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 - Phosphoric acid and phosphates</w:t>
            </w:r>
          </w:p>
          <w:p w14:paraId="78BB86E6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 - Polymeric phosphoric acids and their anions</w:t>
            </w:r>
          </w:p>
          <w:p w14:paraId="57C2FD68" w14:textId="4D33303F" w:rsidR="00E707A2" w:rsidRDefault="00E707A2">
            <w:pPr>
              <w:pStyle w:val="TableParagraph"/>
              <w:rPr>
                <w:sz w:val="26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 xml:space="preserve">       - Phosphorus acid</w:t>
            </w: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F562604" w14:textId="77777777" w:rsidR="00E707A2" w:rsidRPr="0064028D" w:rsidRDefault="00E707A2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6E805073" w14:textId="26FD6AE1" w:rsidR="00E707A2" w:rsidRDefault="00E707A2">
            <w:pPr>
              <w:pStyle w:val="TableParagraph"/>
              <w:rPr>
                <w:sz w:val="26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5A93A3D4" w:rsidR="00E707A2" w:rsidRDefault="00E707A2">
            <w:pPr>
              <w:pStyle w:val="TableParagraph"/>
              <w:rPr>
                <w:sz w:val="26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E707A2" w14:paraId="0AF69F6B" w14:textId="77777777" w:rsidTr="00D10850">
        <w:trPr>
          <w:trHeight w:val="323"/>
        </w:trPr>
        <w:tc>
          <w:tcPr>
            <w:tcW w:w="1085" w:type="dxa"/>
            <w:shd w:val="clear" w:color="auto" w:fill="D2DFED"/>
          </w:tcPr>
          <w:p w14:paraId="5B7CE879" w14:textId="75084117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14:paraId="61EF582D" w14:textId="3BB80F05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shd w:val="clear" w:color="auto" w:fill="D2DFED"/>
          </w:tcPr>
          <w:p w14:paraId="3616979B" w14:textId="77777777" w:rsidR="00E707A2" w:rsidRDefault="00E707A2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C2E64F" w14:textId="3FCEC31E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804" w:type="dxa"/>
            <w:shd w:val="clear" w:color="auto" w:fill="D2DFED"/>
          </w:tcPr>
          <w:p w14:paraId="1F0A25BD" w14:textId="77777777" w:rsidR="00E707A2" w:rsidRDefault="00E707A2">
            <w:pPr>
              <w:pStyle w:val="TableParagraph"/>
              <w:rPr>
                <w:sz w:val="24"/>
              </w:rPr>
            </w:pPr>
          </w:p>
        </w:tc>
        <w:tc>
          <w:tcPr>
            <w:tcW w:w="2398" w:type="dxa"/>
            <w:shd w:val="clear" w:color="auto" w:fill="A7BEDE"/>
          </w:tcPr>
          <w:p w14:paraId="6356909C" w14:textId="77777777" w:rsidR="00E707A2" w:rsidRDefault="00E707A2">
            <w:pPr>
              <w:pStyle w:val="TableParagraph"/>
              <w:rPr>
                <w:sz w:val="24"/>
              </w:rPr>
            </w:pPr>
          </w:p>
        </w:tc>
      </w:tr>
      <w:tr w:rsidR="00E707A2" w14:paraId="5F7D6CB2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58B616C0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1F250DC8" w:rsidR="00E707A2" w:rsidRDefault="00E707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34570D61" w:rsidR="00E707A2" w:rsidRDefault="00E707A2">
            <w:pPr>
              <w:pStyle w:val="TableParagraph"/>
              <w:rPr>
                <w:sz w:val="24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Group  III elements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A2034C1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 General properties</w:t>
            </w:r>
          </w:p>
          <w:p w14:paraId="4094CEAB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b- Electronic structure and oxidation state</w:t>
            </w:r>
          </w:p>
          <w:p w14:paraId="27C94805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c- Oxygen</w:t>
            </w:r>
          </w:p>
          <w:p w14:paraId="6FDCAFBF" w14:textId="77777777" w:rsidR="00E707A2" w:rsidRPr="00BA58F9" w:rsidRDefault="00E707A2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c.1- Preparation and uses  </w:t>
            </w:r>
          </w:p>
          <w:p w14:paraId="5880D098" w14:textId="004F1A9E" w:rsidR="00E707A2" w:rsidRDefault="00E707A2">
            <w:pPr>
              <w:pStyle w:val="TableParagraph"/>
              <w:rPr>
                <w:sz w:val="24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>c.2- Ozone</w:t>
            </w: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2FA1287" w14:textId="77777777" w:rsidR="00E707A2" w:rsidRPr="0064028D" w:rsidRDefault="00E707A2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60CF4F2D" w14:textId="2EA5A840" w:rsidR="00E707A2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7A4E0C28" w:rsidR="003733AF" w:rsidRDefault="00E707A2">
            <w:pPr>
              <w:pStyle w:val="TableParagraph"/>
              <w:rPr>
                <w:sz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  <w:p w14:paraId="60814032" w14:textId="77777777" w:rsidR="003733AF" w:rsidRPr="003733AF" w:rsidRDefault="003733AF" w:rsidP="003733AF"/>
          <w:p w14:paraId="69C8DE30" w14:textId="77777777" w:rsidR="003733AF" w:rsidRPr="003733AF" w:rsidRDefault="003733AF" w:rsidP="003733AF"/>
          <w:p w14:paraId="688F3799" w14:textId="77777777" w:rsidR="003733AF" w:rsidRPr="003733AF" w:rsidRDefault="003733AF" w:rsidP="003733AF"/>
          <w:p w14:paraId="293F7B05" w14:textId="77777777" w:rsidR="003733AF" w:rsidRPr="003733AF" w:rsidRDefault="003733AF" w:rsidP="003733AF"/>
          <w:p w14:paraId="79002BDF" w14:textId="77777777" w:rsidR="003733AF" w:rsidRPr="003733AF" w:rsidRDefault="003733AF" w:rsidP="003733AF"/>
          <w:p w14:paraId="16585ED9" w14:textId="77777777" w:rsidR="003733AF" w:rsidRPr="003733AF" w:rsidRDefault="003733AF" w:rsidP="003733AF"/>
          <w:p w14:paraId="1E698E2C" w14:textId="77777777" w:rsidR="003733AF" w:rsidRPr="003733AF" w:rsidRDefault="003733AF" w:rsidP="003733AF"/>
          <w:p w14:paraId="1F354216" w14:textId="527FEAAD" w:rsidR="003733AF" w:rsidRDefault="003733AF" w:rsidP="003733AF"/>
          <w:p w14:paraId="105ACDA3" w14:textId="77777777" w:rsidR="00E707A2" w:rsidRPr="003733AF" w:rsidRDefault="00E707A2" w:rsidP="003733AF"/>
        </w:tc>
      </w:tr>
      <w:tr w:rsidR="009E1D1D" w14:paraId="33281F78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175B88D9" w14:textId="6BBBFD4E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D9D99A4" w14:textId="4D88ABA0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21BF3E2" w14:textId="77777777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F055692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Compounds of oxygen</w:t>
            </w:r>
          </w:p>
          <w:p w14:paraId="6AD71234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- Ionic oxides</w:t>
            </w:r>
          </w:p>
          <w:p w14:paraId="57E235B2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- Covalent oxides</w:t>
            </w:r>
          </w:p>
          <w:p w14:paraId="5567EDA2" w14:textId="1C32E195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 xml:space="preserve">   - Peroxides and </w:t>
            </w:r>
            <w:proofErr w:type="spellStart"/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superoxides</w:t>
            </w:r>
            <w:proofErr w:type="spellEnd"/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BACD805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0F14331A" w14:textId="50E807EA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14F9185B" w14:textId="2E175FFF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9E1D1D" w14:paraId="5B2D6B66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56EB5890" w14:textId="25F1792C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DB15DE9" w14:textId="0F2CF36B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86C8611" w14:textId="77777777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704C487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Sulfur</w:t>
            </w:r>
          </w:p>
          <w:p w14:paraId="3CF4601C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>d.1- Occurrence and properties</w:t>
            </w:r>
          </w:p>
          <w:p w14:paraId="0617EFB0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 The free element</w:t>
            </w:r>
          </w:p>
          <w:p w14:paraId="5F52DA6C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>d.3- Compounds of sulfur</w:t>
            </w:r>
          </w:p>
          <w:p w14:paraId="089256E0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- Sulfur dioxide and sulfurous acid</w:t>
            </w:r>
          </w:p>
          <w:p w14:paraId="711B8997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- Sulfur trioxide and sulfuric acid</w:t>
            </w:r>
          </w:p>
          <w:p w14:paraId="36600C86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0847C83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1DCD3C0F" w14:textId="25A9ABFF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6585DAF2" w14:textId="51CA7880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9E1D1D" w14:paraId="026DDA4B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589E369A" w14:textId="3BC24CC0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8A18604" w14:textId="4A82FEA0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79F19A5" w14:textId="77777777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87A6B3A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Acid rain</w:t>
            </w:r>
          </w:p>
          <w:p w14:paraId="1B707633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- Other compounds of sulfur</w:t>
            </w:r>
          </w:p>
          <w:p w14:paraId="44734C1B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e- Selenium , Tellurium and Polonium  </w:t>
            </w:r>
          </w:p>
          <w:p w14:paraId="163B8FE3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e.1- Properties</w:t>
            </w:r>
          </w:p>
          <w:p w14:paraId="2DA7D91C" w14:textId="060BB669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 xml:space="preserve">    e.2- Compounds and uses</w:t>
            </w: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9381998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1B40DEEA" w14:textId="783AD2C1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22B48563" w14:textId="5F7DAF8C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9E1D1D" w14:paraId="2743F11A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219EE41D" w14:textId="28072B55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7A1EE2C" w14:textId="1E6F2727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A3AEC52" w14:textId="77777777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A617D70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Occurrence of halogens</w:t>
            </w:r>
          </w:p>
          <w:p w14:paraId="5915FA5E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b- Properties of the free elements</w:t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</w:p>
          <w:p w14:paraId="3B32C955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c- Preparation of the free elements</w:t>
            </w:r>
          </w:p>
          <w:p w14:paraId="5188D390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3B41DBE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092929FC" w14:textId="2FE5BD98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0B3C66E4" w14:textId="73C48105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9E1D1D" w14:paraId="586B2760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77FAB440" w14:textId="36161D98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7E1E772" w14:textId="293DD3A5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78E557" w14:textId="77777777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6628BE9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Compounds of the halogen</w:t>
            </w:r>
          </w:p>
          <w:p w14:paraId="2D9E2ECE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d.1- Binary halides of metals</w:t>
            </w:r>
          </w:p>
          <w:p w14:paraId="2876616A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d.2- Hydrogen halides</w:t>
            </w:r>
          </w:p>
          <w:p w14:paraId="6083EB69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d.3- </w:t>
            </w:r>
            <w:proofErr w:type="spellStart"/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Oxoacids</w:t>
            </w:r>
            <w:proofErr w:type="spellEnd"/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and </w:t>
            </w:r>
            <w:proofErr w:type="spellStart"/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oxoanions</w:t>
            </w:r>
            <w:proofErr w:type="spellEnd"/>
          </w:p>
          <w:p w14:paraId="3FEAF50F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softHyphen/>
              <w:t xml:space="preserve">      e- Other halogen compounds of the nonmetals</w:t>
            </w:r>
          </w:p>
          <w:p w14:paraId="19032E26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BA73335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2A0E1EBB" w14:textId="78643A90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7ABDA4E0" w14:textId="5496A3FC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9E1D1D" w14:paraId="7C9E9B62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2DE2C4BA" w14:textId="097A0F2A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FA1E876" w14:textId="43ED1790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15FEF5A" w14:textId="5D4D0DA8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 III elements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3C81917" w14:textId="77777777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Electronic structure and properties</w:t>
            </w:r>
          </w:p>
          <w:p w14:paraId="486E2C88" w14:textId="1E775CA0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</w: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oftHyphen/>
              <w:t xml:space="preserve">        b- Preparation and properties of Xenon compounds</w:t>
            </w: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8279D00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45AF3945" w14:textId="62BED80C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6E34DA10" w14:textId="321DEE76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9E1D1D" w14:paraId="135FA08D" w14:textId="77777777" w:rsidTr="00D10850">
        <w:trPr>
          <w:trHeight w:val="320"/>
        </w:trPr>
        <w:tc>
          <w:tcPr>
            <w:tcW w:w="1085" w:type="dxa"/>
            <w:tcBorders>
              <w:right w:val="single" w:sz="6" w:space="0" w:color="4F81BC"/>
            </w:tcBorders>
            <w:shd w:val="clear" w:color="auto" w:fill="A7BEDE"/>
          </w:tcPr>
          <w:p w14:paraId="02C11273" w14:textId="5697801C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3ED75F5" w14:textId="79ADD91C" w:rsidR="009E1D1D" w:rsidRDefault="009E1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7D309FB" w14:textId="7011C291" w:rsidR="009E1D1D" w:rsidRPr="00BA58F9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5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 III elements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632A1B9" w14:textId="642934B9" w:rsidR="009E1D1D" w:rsidRPr="00BA58F9" w:rsidRDefault="009E1D1D" w:rsidP="00790E55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80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E733666" w14:textId="77777777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14:paraId="1F73113F" w14:textId="34FAD26E" w:rsidR="009E1D1D" w:rsidRPr="0064028D" w:rsidRDefault="009E1D1D" w:rsidP="00790E5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98" w:type="dxa"/>
            <w:tcBorders>
              <w:left w:val="single" w:sz="6" w:space="0" w:color="4F81BC"/>
            </w:tcBorders>
            <w:shd w:val="clear" w:color="auto" w:fill="A7BEDE"/>
          </w:tcPr>
          <w:p w14:paraId="1C696BF7" w14:textId="4151FEA2" w:rsidR="009E1D1D" w:rsidRPr="0064028D" w:rsidRDefault="009E1D1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</w:tbl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030"/>
        <w:gridCol w:w="5692"/>
      </w:tblGrid>
      <w:tr w:rsidR="00AD31D6" w14:paraId="2F4BC0CE" w14:textId="77777777" w:rsidTr="005D79BB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053B53" w14:paraId="2241E298" w14:textId="77777777" w:rsidTr="005D79BB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053B53" w:rsidRDefault="00053B53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053B53" w:rsidRDefault="00053B53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14:paraId="1A4C80BF" w14:textId="77777777" w:rsidR="00053B53" w:rsidRPr="0064028D" w:rsidRDefault="00053B53" w:rsidP="00790E55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t xml:space="preserve"> </w:t>
            </w:r>
            <w:r w:rsidRPr="00F7342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Inorganic Chemistry James E. House</w:t>
            </w:r>
          </w:p>
          <w:p w14:paraId="288C1D04" w14:textId="77777777" w:rsidR="00053B53" w:rsidRDefault="00053B53">
            <w:pPr>
              <w:pStyle w:val="TableParagraph"/>
              <w:rPr>
                <w:sz w:val="28"/>
              </w:rPr>
            </w:pPr>
          </w:p>
        </w:tc>
      </w:tr>
      <w:tr w:rsidR="00053B53" w14:paraId="7A14E55C" w14:textId="77777777" w:rsidTr="005D79BB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053B53" w:rsidRDefault="00053B53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053B53" w:rsidRDefault="00053B53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14:paraId="03F3D809" w14:textId="77777777" w:rsidR="00053B53" w:rsidRPr="0064028D" w:rsidRDefault="00053B53" w:rsidP="00790E55">
            <w:pPr>
              <w:shd w:val="clear" w:color="auto" w:fill="FFFFFF"/>
              <w:adjustRightInd w:val="0"/>
              <w:jc w:val="right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14:paraId="19234B85" w14:textId="3CB39109" w:rsidR="00053B53" w:rsidRDefault="00053B53">
            <w:pPr>
              <w:pStyle w:val="TableParagraph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Catherine E.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Housecroft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Alan G. Sharpe</w:t>
            </w:r>
          </w:p>
        </w:tc>
      </w:tr>
      <w:tr w:rsidR="00AD31D6" w14:paraId="1CB733CF" w14:textId="77777777" w:rsidTr="005D79BB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62A7BA46" w14:textId="77777777" w:rsidTr="005D79BB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768B8CDC" w14:textId="75DF7F55" w:rsidR="00AD31D6" w:rsidRDefault="005D79BB">
            <w:pPr>
              <w:pStyle w:val="TableParagraph"/>
              <w:rPr>
                <w:sz w:val="28"/>
              </w:rPr>
            </w:pPr>
            <w:r w:rsidRPr="00B25F09">
              <w:rPr>
                <w:rStyle w:val="fontstyle01"/>
                <w:sz w:val="40"/>
                <w:szCs w:val="40"/>
              </w:rPr>
              <w:t>Web site at www.books.elsevier.com</w:t>
            </w:r>
          </w:p>
        </w:tc>
      </w:tr>
      <w:tr w:rsidR="00AD31D6" w14:paraId="7A36C575" w14:textId="77777777" w:rsidTr="005D79BB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5D79BB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14:paraId="22421E0E" w14:textId="4EA77F8F" w:rsidR="00AD31D6" w:rsidRDefault="005D79BB">
            <w:pPr>
              <w:pStyle w:val="TableParagraph"/>
              <w:rPr>
                <w:sz w:val="28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and updating are carried out according to the information available from modern sources, in addition to developing illustrations to increase the student's understanding and awareness of the course material.</w:t>
            </w:r>
          </w:p>
        </w:tc>
      </w:tr>
    </w:tbl>
    <w:p w14:paraId="3BB73A84" w14:textId="77777777" w:rsidR="00AD31D6" w:rsidRDefault="00AD31D6">
      <w:pPr>
        <w:rPr>
          <w:sz w:val="28"/>
        </w:rPr>
        <w:sectPr w:rsidR="00AD31D6">
          <w:pgSz w:w="11910" w:h="16840"/>
          <w:pgMar w:top="150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3D803A13" w14:textId="77777777">
        <w:trPr>
          <w:trHeight w:val="1031"/>
        </w:trPr>
        <w:tc>
          <w:tcPr>
            <w:tcW w:w="9722" w:type="dxa"/>
            <w:shd w:val="clear" w:color="auto" w:fill="A7BEDE"/>
          </w:tcPr>
          <w:p w14:paraId="7F4CB9C8" w14:textId="77777777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cery Uralic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ovanni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6"/>
    <w:rsid w:val="00053B53"/>
    <w:rsid w:val="000E0F50"/>
    <w:rsid w:val="0010434E"/>
    <w:rsid w:val="001210CE"/>
    <w:rsid w:val="0016526A"/>
    <w:rsid w:val="00273B26"/>
    <w:rsid w:val="003733AF"/>
    <w:rsid w:val="003F18A1"/>
    <w:rsid w:val="00431959"/>
    <w:rsid w:val="00441419"/>
    <w:rsid w:val="005B1679"/>
    <w:rsid w:val="005D79BB"/>
    <w:rsid w:val="00602527"/>
    <w:rsid w:val="006323F7"/>
    <w:rsid w:val="006B5F12"/>
    <w:rsid w:val="00780935"/>
    <w:rsid w:val="007D44EF"/>
    <w:rsid w:val="0081515C"/>
    <w:rsid w:val="009543FE"/>
    <w:rsid w:val="009E1D1D"/>
    <w:rsid w:val="00AB694A"/>
    <w:rsid w:val="00AD31D6"/>
    <w:rsid w:val="00C06C51"/>
    <w:rsid w:val="00C75E74"/>
    <w:rsid w:val="00D10850"/>
    <w:rsid w:val="00DB5E12"/>
    <w:rsid w:val="00E707A2"/>
    <w:rsid w:val="00EF7F37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9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81515C"/>
    <w:pPr>
      <w:widowControl/>
      <w:autoSpaceDE/>
      <w:autoSpaceDN/>
      <w:bidi/>
    </w:pPr>
    <w:rPr>
      <w:rFonts w:ascii="Courier New" w:cs="Traditional Arabic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1515C"/>
    <w:rPr>
      <w:rFonts w:ascii="Courier New" w:eastAsia="Times New Roman" w:hAnsi="Times New Roman" w:cs="Traditional Arabic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1515C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515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5D79BB"/>
    <w:rPr>
      <w:rFonts w:ascii="Giovanni-Book" w:hAnsi="Giovanni-Book" w:hint="default"/>
      <w:b w:val="0"/>
      <w:bCs w:val="0"/>
      <w:i w:val="0"/>
      <w:iCs w:val="0"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81515C"/>
    <w:pPr>
      <w:widowControl/>
      <w:autoSpaceDE/>
      <w:autoSpaceDN/>
      <w:bidi/>
    </w:pPr>
    <w:rPr>
      <w:rFonts w:ascii="Courier New" w:cs="Traditional Arabic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1515C"/>
    <w:rPr>
      <w:rFonts w:ascii="Courier New" w:eastAsia="Times New Roman" w:hAnsi="Times New Roman" w:cs="Traditional Arabic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1515C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515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5D79BB"/>
    <w:rPr>
      <w:rFonts w:ascii="Giovanni-Book" w:hAnsi="Giovanni-Book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2o1O</cp:lastModifiedBy>
  <cp:revision>23</cp:revision>
  <dcterms:created xsi:type="dcterms:W3CDTF">2022-01-12T14:29:00Z</dcterms:created>
  <dcterms:modified xsi:type="dcterms:W3CDTF">2022-10-09T19:09:00Z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